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C448E" w14:textId="750400B4" w:rsidR="00E073D4" w:rsidRDefault="00E073D4" w:rsidP="00E073D4">
      <w:pPr>
        <w:pStyle w:val="CRCoverPage"/>
        <w:tabs>
          <w:tab w:val="right" w:pos="9639"/>
        </w:tabs>
        <w:spacing w:after="0"/>
        <w:rPr>
          <w:b/>
          <w:i/>
          <w:noProof/>
          <w:sz w:val="28"/>
        </w:rPr>
      </w:pPr>
      <w:r>
        <w:rPr>
          <w:b/>
          <w:noProof/>
          <w:sz w:val="24"/>
        </w:rPr>
        <w:t>3GPP TSG-SA5 Meeting #16</w:t>
      </w:r>
      <w:r w:rsidR="00493A95">
        <w:rPr>
          <w:b/>
          <w:noProof/>
          <w:sz w:val="24"/>
        </w:rPr>
        <w:t>3</w:t>
      </w:r>
      <w:r>
        <w:rPr>
          <w:b/>
          <w:i/>
          <w:noProof/>
          <w:sz w:val="28"/>
        </w:rPr>
        <w:tab/>
        <w:t>S5-25</w:t>
      </w:r>
      <w:r w:rsidR="008E1B80">
        <w:rPr>
          <w:b/>
          <w:i/>
          <w:noProof/>
          <w:sz w:val="28"/>
        </w:rPr>
        <w:t>4574</w:t>
      </w:r>
    </w:p>
    <w:p w14:paraId="6F6EBB6C" w14:textId="0DF9E0FA" w:rsidR="00E073D4" w:rsidRPr="00DA53A0" w:rsidRDefault="00493A95" w:rsidP="00E073D4">
      <w:pPr>
        <w:pStyle w:val="Header"/>
        <w:rPr>
          <w:sz w:val="22"/>
          <w:szCs w:val="22"/>
        </w:rPr>
      </w:pPr>
      <w:r>
        <w:rPr>
          <w:sz w:val="24"/>
        </w:rPr>
        <w:t>Wuhan</w:t>
      </w:r>
      <w:r w:rsidR="00E073D4">
        <w:rPr>
          <w:sz w:val="24"/>
        </w:rPr>
        <w:t xml:space="preserve">, </w:t>
      </w:r>
      <w:r>
        <w:rPr>
          <w:sz w:val="24"/>
        </w:rPr>
        <w:t>China</w:t>
      </w:r>
      <w:r w:rsidR="00E073D4">
        <w:rPr>
          <w:sz w:val="24"/>
        </w:rPr>
        <w:t xml:space="preserve">, </w:t>
      </w:r>
      <w:r>
        <w:rPr>
          <w:sz w:val="24"/>
        </w:rPr>
        <w:t>13</w:t>
      </w:r>
      <w:r w:rsidR="00E073D4">
        <w:rPr>
          <w:sz w:val="24"/>
        </w:rPr>
        <w:t xml:space="preserve"> - </w:t>
      </w:r>
      <w:r>
        <w:rPr>
          <w:sz w:val="24"/>
        </w:rPr>
        <w:t>17</w:t>
      </w:r>
      <w:r w:rsidR="00E073D4">
        <w:rPr>
          <w:sz w:val="24"/>
        </w:rPr>
        <w:t xml:space="preserve"> </w:t>
      </w:r>
      <w:r>
        <w:rPr>
          <w:sz w:val="24"/>
        </w:rPr>
        <w:t>October</w:t>
      </w:r>
      <w:r w:rsidR="00E073D4">
        <w:rPr>
          <w:sz w:val="24"/>
        </w:rPr>
        <w:t xml:space="preserve"> 2025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7FF600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93A95">
        <w:rPr>
          <w:rFonts w:ascii="Arial" w:hAnsi="Arial"/>
          <w:b/>
          <w:lang w:val="en-US"/>
        </w:rPr>
        <w:t>Nokia</w:t>
      </w:r>
    </w:p>
    <w:p w14:paraId="2C458A19" w14:textId="3D4AA62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93A95">
        <w:rPr>
          <w:rFonts w:ascii="Arial" w:hAnsi="Arial" w:cs="Arial"/>
          <w:b/>
        </w:rPr>
        <w:t>Discussion paper on UE data collection</w:t>
      </w:r>
    </w:p>
    <w:p w14:paraId="02CFB229" w14:textId="258B8E1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C7FB2">
        <w:rPr>
          <w:rFonts w:ascii="Arial" w:hAnsi="Arial"/>
          <w:b/>
          <w:lang w:eastAsia="zh-CN"/>
        </w:rPr>
        <w:t>Endorsement</w:t>
      </w:r>
    </w:p>
    <w:p w14:paraId="74F27089" w14:textId="2150532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93A95">
        <w:rPr>
          <w:rFonts w:ascii="Arial" w:hAnsi="Arial"/>
          <w:b/>
        </w:rPr>
        <w:t>6.20.</w:t>
      </w:r>
      <w:r w:rsidR="00B83932">
        <w:rPr>
          <w:rFonts w:ascii="Arial" w:hAnsi="Arial"/>
          <w:b/>
        </w:rPr>
        <w:t>8</w:t>
      </w:r>
    </w:p>
    <w:p w14:paraId="13D426F8" w14:textId="77777777" w:rsidR="00C022E3" w:rsidRDefault="00C022E3">
      <w:pPr>
        <w:pStyle w:val="Heading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Heading1"/>
      </w:pPr>
      <w:r>
        <w:t>2</w:t>
      </w:r>
      <w:r>
        <w:tab/>
        <w:t>References</w:t>
      </w:r>
    </w:p>
    <w:p w14:paraId="4D6A2FC0" w14:textId="3393CD26" w:rsidR="00C022E3" w:rsidRDefault="00C022E3">
      <w:pPr>
        <w:pStyle w:val="Reference"/>
        <w:rPr>
          <w:color w:val="FF0000"/>
        </w:rPr>
      </w:pPr>
      <w:r>
        <w:rPr>
          <w:color w:val="FF0000"/>
        </w:rPr>
        <w:t>[</w:t>
      </w:r>
      <w:r w:rsidR="00E82D8D">
        <w:rPr>
          <w:color w:val="FF0000"/>
        </w:rPr>
        <w:t>1</w:t>
      </w:r>
      <w:r>
        <w:rPr>
          <w:color w:val="FF0000"/>
        </w:rPr>
        <w:t>]</w:t>
      </w:r>
      <w:r>
        <w:rPr>
          <w:color w:val="FF0000"/>
        </w:rPr>
        <w:tab/>
      </w:r>
      <w:r w:rsidR="00E81A9A">
        <w:rPr>
          <w:color w:val="FF0000"/>
        </w:rPr>
        <w:t xml:space="preserve">LS </w:t>
      </w:r>
      <w:r w:rsidR="00E81A9A" w:rsidRPr="00D137EA">
        <w:rPr>
          <w:color w:val="FF0000"/>
        </w:rPr>
        <w:t>RP-242389</w:t>
      </w:r>
      <w:r w:rsidR="00E81A9A">
        <w:rPr>
          <w:color w:val="FF0000"/>
        </w:rPr>
        <w:t xml:space="preserve">/ </w:t>
      </w:r>
      <w:r w:rsidR="00E81A9A" w:rsidRPr="00DD5D32">
        <w:rPr>
          <w:color w:val="FF0000"/>
        </w:rPr>
        <w:t xml:space="preserve">S5-245373 </w:t>
      </w:r>
      <w:r w:rsidR="00E81A9A" w:rsidRPr="00D137EA">
        <w:rPr>
          <w:color w:val="FF0000"/>
        </w:rPr>
        <w:t>LS on AIML data collection</w:t>
      </w:r>
    </w:p>
    <w:p w14:paraId="7E2065AD" w14:textId="55A4F6F1" w:rsidR="00E81A9A" w:rsidRDefault="00445118" w:rsidP="00E81A9A">
      <w:pPr>
        <w:pStyle w:val="Reference"/>
        <w:ind w:left="0" w:firstLine="0"/>
        <w:rPr>
          <w:color w:val="FF0000"/>
        </w:rPr>
      </w:pPr>
      <w:r>
        <w:rPr>
          <w:color w:val="FF0000"/>
        </w:rPr>
        <w:t>[2]</w:t>
      </w:r>
      <w:r>
        <w:rPr>
          <w:color w:val="FF0000"/>
        </w:rPr>
        <w:tab/>
      </w:r>
      <w:r w:rsidR="00E81A9A">
        <w:rPr>
          <w:color w:val="FF0000"/>
        </w:rPr>
        <w:t xml:space="preserve">LS </w:t>
      </w:r>
      <w:r w:rsidR="00E81A9A" w:rsidRPr="00DD5D32">
        <w:rPr>
          <w:color w:val="FF0000"/>
        </w:rPr>
        <w:t>R2-2503168 LS on AI/ML UE sided data collection</w:t>
      </w:r>
    </w:p>
    <w:p w14:paraId="1935361A" w14:textId="44AD0731" w:rsidR="00E81A9A" w:rsidRDefault="00D137EA" w:rsidP="00D137EA">
      <w:pPr>
        <w:pStyle w:val="Reference"/>
        <w:ind w:left="0" w:firstLine="0"/>
        <w:rPr>
          <w:color w:val="FF0000"/>
        </w:rPr>
      </w:pPr>
      <w:r>
        <w:rPr>
          <w:color w:val="FF0000"/>
        </w:rPr>
        <w:t>[3]</w:t>
      </w:r>
      <w:r>
        <w:rPr>
          <w:color w:val="FF0000"/>
        </w:rPr>
        <w:tab/>
      </w:r>
      <w:r w:rsidR="00E81A9A">
        <w:rPr>
          <w:color w:val="FF0000"/>
        </w:rPr>
        <w:t xml:space="preserve">LS </w:t>
      </w:r>
      <w:r w:rsidR="008532F6" w:rsidRPr="008532F6">
        <w:rPr>
          <w:color w:val="FF0000"/>
        </w:rPr>
        <w:t>S5-253287</w:t>
      </w:r>
      <w:r w:rsidR="00E81A9A">
        <w:rPr>
          <w:color w:val="FF0000"/>
        </w:rPr>
        <w:t xml:space="preserve">/ </w:t>
      </w:r>
      <w:r w:rsidR="00E81A9A" w:rsidRPr="00E81A9A">
        <w:rPr>
          <w:color w:val="FF0000"/>
        </w:rPr>
        <w:t>R2-2503169</w:t>
      </w:r>
      <w:r w:rsidR="00E81A9A">
        <w:rPr>
          <w:color w:val="FF0000"/>
        </w:rPr>
        <w:t xml:space="preserve"> </w:t>
      </w:r>
      <w:r w:rsidR="00E81A9A" w:rsidRPr="00E81A9A">
        <w:rPr>
          <w:color w:val="FF0000"/>
        </w:rPr>
        <w:t>Reply LS on signalling feasibility of dataset and parameter sharing</w:t>
      </w:r>
    </w:p>
    <w:p w14:paraId="4016156B" w14:textId="0BE59665" w:rsidR="00970BFA" w:rsidRDefault="005572ED" w:rsidP="005572ED">
      <w:pPr>
        <w:pStyle w:val="Reference"/>
        <w:ind w:left="0" w:firstLine="0"/>
        <w:rPr>
          <w:color w:val="FF0000"/>
        </w:rPr>
      </w:pPr>
      <w:r>
        <w:rPr>
          <w:color w:val="FF0000"/>
        </w:rPr>
        <w:t>[4]</w:t>
      </w:r>
      <w:r>
        <w:rPr>
          <w:color w:val="FF0000"/>
        </w:rPr>
        <w:tab/>
        <w:t xml:space="preserve">LS </w:t>
      </w:r>
      <w:r w:rsidRPr="005572ED">
        <w:rPr>
          <w:color w:val="FF0000"/>
        </w:rPr>
        <w:t>S5-254083</w:t>
      </w:r>
      <w:r>
        <w:rPr>
          <w:color w:val="FF0000"/>
        </w:rPr>
        <w:t xml:space="preserve"> </w:t>
      </w:r>
      <w:r w:rsidRPr="005572ED">
        <w:rPr>
          <w:color w:val="FF0000"/>
        </w:rPr>
        <w:t>Reply LS on signalling feasibility of dataset and parameter sharing</w:t>
      </w:r>
    </w:p>
    <w:p w14:paraId="1DE85D9E" w14:textId="77777777" w:rsidR="00C022E3" w:rsidRDefault="00C022E3">
      <w:pPr>
        <w:pStyle w:val="Heading1"/>
      </w:pPr>
      <w:r>
        <w:t>3</w:t>
      </w:r>
      <w:r>
        <w:tab/>
        <w:t>Rationale</w:t>
      </w:r>
    </w:p>
    <w:p w14:paraId="503E63D9" w14:textId="529267E1" w:rsidR="002813FB" w:rsidRPr="007C136A" w:rsidRDefault="007C136A">
      <w:pPr>
        <w:rPr>
          <w:iCs/>
          <w:lang w:val="en-US"/>
        </w:rPr>
      </w:pPr>
      <w:r>
        <w:rPr>
          <w:iCs/>
          <w:lang w:val="en-US"/>
        </w:rPr>
        <w:t>The study item “UE Data Collection” under the SID “</w:t>
      </w:r>
      <w:r w:rsidRPr="007C136A">
        <w:rPr>
          <w:iCs/>
          <w:lang w:val="en-US"/>
        </w:rPr>
        <w:t xml:space="preserve">Study for Data management phase </w:t>
      </w:r>
      <w:r w:rsidR="00332676" w:rsidRPr="007C136A">
        <w:rPr>
          <w:iCs/>
          <w:lang w:val="en-US"/>
        </w:rPr>
        <w:t>3</w:t>
      </w:r>
      <w:r w:rsidR="00332676">
        <w:rPr>
          <w:iCs/>
          <w:lang w:val="en-US"/>
        </w:rPr>
        <w:t>” (</w:t>
      </w:r>
      <w:r>
        <w:rPr>
          <w:iCs/>
          <w:lang w:val="en-US"/>
        </w:rPr>
        <w:t xml:space="preserve">FS_MADCOL_Ph3) </w:t>
      </w:r>
      <w:r w:rsidR="009B5B93">
        <w:rPr>
          <w:iCs/>
          <w:lang w:val="en-US"/>
        </w:rPr>
        <w:t>is intended to study way to do data collection from UE to support data transfer which is not supported with the existing Trace/ MDT/ QoE mechanisms.</w:t>
      </w:r>
      <w:r w:rsidR="00872EE7">
        <w:rPr>
          <w:iCs/>
          <w:lang w:val="en-US"/>
        </w:rPr>
        <w:t xml:space="preserve"> This discussion paper </w:t>
      </w:r>
      <w:r w:rsidR="0056409B">
        <w:rPr>
          <w:iCs/>
          <w:lang w:val="en-US"/>
        </w:rPr>
        <w:t>covers</w:t>
      </w:r>
      <w:r w:rsidR="00872EE7">
        <w:rPr>
          <w:iCs/>
          <w:lang w:val="en-US"/>
        </w:rPr>
        <w:t xml:space="preserve"> </w:t>
      </w:r>
      <w:r w:rsidR="00396072">
        <w:rPr>
          <w:iCs/>
          <w:lang w:val="en-US"/>
        </w:rPr>
        <w:t>discuss / propose topics</w:t>
      </w:r>
      <w:r w:rsidR="00872EE7">
        <w:rPr>
          <w:iCs/>
          <w:lang w:val="en-US"/>
        </w:rPr>
        <w:t xml:space="preserve"> related to the UE data collection.</w:t>
      </w:r>
    </w:p>
    <w:p w14:paraId="459D8228" w14:textId="4203F08C" w:rsidR="00C022E3" w:rsidRDefault="00C022E3">
      <w:pPr>
        <w:pStyle w:val="Heading1"/>
      </w:pPr>
      <w:r>
        <w:t>4</w:t>
      </w:r>
      <w:r>
        <w:tab/>
      </w:r>
      <w:r w:rsidR="002D4B62">
        <w:t>Discussion</w:t>
      </w:r>
    </w:p>
    <w:p w14:paraId="2D88582A" w14:textId="175A96EF" w:rsidR="00EF2422" w:rsidRDefault="00FB6180" w:rsidP="00FB6180">
      <w:pPr>
        <w:rPr>
          <w:iCs/>
        </w:rPr>
      </w:pPr>
      <w:r w:rsidRPr="00705B7A">
        <w:rPr>
          <w:iCs/>
        </w:rPr>
        <w:t>With evolution of 5GA</w:t>
      </w:r>
      <w:r>
        <w:rPr>
          <w:iCs/>
        </w:rPr>
        <w:t xml:space="preserve">, there is a need to collect different kind of data including AI/ ML data from UE compared to traditional Trace/ MDT/ QoE / location data. This necessitates the need to introduce data collection mechanisms which support data in multiple formats and varying data volume. </w:t>
      </w:r>
      <w:r w:rsidR="00FF2EF5">
        <w:rPr>
          <w:iCs/>
        </w:rPr>
        <w:t>T</w:t>
      </w:r>
      <w:r>
        <w:rPr>
          <w:iCs/>
        </w:rPr>
        <w:t>his discussion paper</w:t>
      </w:r>
      <w:r w:rsidR="00FF2EF5">
        <w:rPr>
          <w:iCs/>
        </w:rPr>
        <w:t xml:space="preserve"> </w:t>
      </w:r>
      <w:r>
        <w:rPr>
          <w:iCs/>
        </w:rPr>
        <w:t>explore</w:t>
      </w:r>
      <w:r w:rsidR="00FF2EF5">
        <w:rPr>
          <w:iCs/>
        </w:rPr>
        <w:t>s</w:t>
      </w:r>
      <w:r>
        <w:rPr>
          <w:iCs/>
        </w:rPr>
        <w:t xml:space="preserve"> different possible scenarios</w:t>
      </w:r>
      <w:r w:rsidR="00FF2EF5">
        <w:rPr>
          <w:iCs/>
        </w:rPr>
        <w:t xml:space="preserve"> on UE data collection</w:t>
      </w:r>
      <w:r>
        <w:rPr>
          <w:iCs/>
        </w:rPr>
        <w:t xml:space="preserve"> and how to reach a common approach for data collection. </w:t>
      </w:r>
    </w:p>
    <w:p w14:paraId="15AAC178" w14:textId="7EEF8CCA" w:rsidR="00FB6180" w:rsidRPr="00F17368" w:rsidRDefault="00FB6180" w:rsidP="00FB6180">
      <w:pPr>
        <w:rPr>
          <w:iCs/>
        </w:rPr>
      </w:pPr>
      <w:r>
        <w:rPr>
          <w:iCs/>
        </w:rPr>
        <w:t xml:space="preserve">The mechanism for UE data collection </w:t>
      </w:r>
      <w:r w:rsidR="00393720">
        <w:rPr>
          <w:iCs/>
        </w:rPr>
        <w:t xml:space="preserve">and possible </w:t>
      </w:r>
      <w:r>
        <w:rPr>
          <w:iCs/>
        </w:rPr>
        <w:t>differen</w:t>
      </w:r>
      <w:r w:rsidR="00393720">
        <w:rPr>
          <w:iCs/>
        </w:rPr>
        <w:t>ce</w:t>
      </w:r>
      <w:r>
        <w:rPr>
          <w:iCs/>
        </w:rPr>
        <w:t xml:space="preserve"> from the existing Trace/ MDT mechanism due to the nature of data being collected</w:t>
      </w:r>
      <w:r w:rsidR="00393720">
        <w:rPr>
          <w:iCs/>
        </w:rPr>
        <w:t xml:space="preserve"> need to be studied. </w:t>
      </w:r>
      <w:r>
        <w:rPr>
          <w:iCs/>
        </w:rPr>
        <w:t xml:space="preserve">SA5 </w:t>
      </w:r>
      <w:r w:rsidR="00EF2422">
        <w:rPr>
          <w:iCs/>
        </w:rPr>
        <w:t>should</w:t>
      </w:r>
      <w:r w:rsidR="00F66EB2">
        <w:rPr>
          <w:iCs/>
        </w:rPr>
        <w:t xml:space="preserve"> </w:t>
      </w:r>
      <w:r>
        <w:rPr>
          <w:iCs/>
        </w:rPr>
        <w:t>consider commonality with Trace/ MDT data collection wherever possible. There should be support for different types of data and with different data volume</w:t>
      </w:r>
      <w:r w:rsidR="008532F6">
        <w:rPr>
          <w:iCs/>
        </w:rPr>
        <w:t xml:space="preserve"> (</w:t>
      </w:r>
      <w:r w:rsidR="00E04277">
        <w:rPr>
          <w:iCs/>
        </w:rPr>
        <w:t>please refer [3]</w:t>
      </w:r>
      <w:r w:rsidR="008532F6">
        <w:rPr>
          <w:iCs/>
        </w:rPr>
        <w:t>)</w:t>
      </w:r>
      <w:r>
        <w:rPr>
          <w:iCs/>
        </w:rPr>
        <w:t>.</w:t>
      </w:r>
      <w:r w:rsidR="00EF2422">
        <w:rPr>
          <w:iCs/>
        </w:rPr>
        <w:t xml:space="preserve"> </w:t>
      </w:r>
      <w:r w:rsidR="00EF2422" w:rsidRPr="00EF2422">
        <w:rPr>
          <w:b/>
          <w:bCs/>
          <w:iCs/>
        </w:rPr>
        <w:t>Proposal</w:t>
      </w:r>
      <w:r w:rsidR="007D75CA">
        <w:rPr>
          <w:b/>
          <w:bCs/>
          <w:iCs/>
        </w:rPr>
        <w:t xml:space="preserve"> </w:t>
      </w:r>
      <w:r w:rsidR="00EF2422" w:rsidRPr="00EF2422">
        <w:rPr>
          <w:b/>
          <w:bCs/>
          <w:iCs/>
        </w:rPr>
        <w:t xml:space="preserve">1: SA5 should support UE data collection for different types of data and </w:t>
      </w:r>
      <w:r w:rsidR="00EF2422">
        <w:rPr>
          <w:b/>
          <w:bCs/>
          <w:iCs/>
        </w:rPr>
        <w:t>different data volumes.</w:t>
      </w:r>
    </w:p>
    <w:p w14:paraId="52CCC925" w14:textId="19A71590" w:rsidR="00FB6180" w:rsidRDefault="00FB6180" w:rsidP="00FB6180">
      <w:pPr>
        <w:rPr>
          <w:iCs/>
          <w:lang w:val="en-US"/>
        </w:rPr>
      </w:pPr>
      <w:r w:rsidRPr="004F3C76">
        <w:rPr>
          <w:iCs/>
          <w:lang w:val="en-US"/>
        </w:rPr>
        <w:t xml:space="preserve">The data collection mechanism should offer the MNO with full visibility on the operation </w:t>
      </w:r>
      <w:r>
        <w:rPr>
          <w:iCs/>
          <w:lang w:val="en-US"/>
        </w:rPr>
        <w:t xml:space="preserve">in case of standardized data, partial visibility to the partial standardized data and no standardized visibility in case of non-standardized data. The partial and non-standardized visibility scenarios need to be clarified with RAN2. SA5 </w:t>
      </w:r>
      <w:r w:rsidR="00660026">
        <w:rPr>
          <w:iCs/>
          <w:lang w:val="en-US"/>
        </w:rPr>
        <w:t>needs</w:t>
      </w:r>
      <w:r>
        <w:rPr>
          <w:iCs/>
          <w:lang w:val="en-US"/>
        </w:rPr>
        <w:t xml:space="preserve"> to decide the possible options for MNO on this.</w:t>
      </w:r>
      <w:r w:rsidR="00670D6E">
        <w:rPr>
          <w:iCs/>
          <w:lang w:val="en-US"/>
        </w:rPr>
        <w:t xml:space="preserve"> </w:t>
      </w:r>
      <w:r w:rsidR="007D75CA" w:rsidRPr="007D75CA">
        <w:rPr>
          <w:b/>
          <w:bCs/>
          <w:iCs/>
          <w:lang w:val="en-US"/>
        </w:rPr>
        <w:t xml:space="preserve">Proposal 2: SA5 should clarify </w:t>
      </w:r>
      <w:r w:rsidR="007D75CA">
        <w:rPr>
          <w:b/>
          <w:bCs/>
          <w:iCs/>
          <w:lang w:val="en-US"/>
        </w:rPr>
        <w:t xml:space="preserve">with RAN2 on </w:t>
      </w:r>
      <w:r w:rsidR="007D75CA" w:rsidRPr="007D75CA">
        <w:rPr>
          <w:b/>
          <w:bCs/>
          <w:iCs/>
          <w:lang w:val="en-US"/>
        </w:rPr>
        <w:t xml:space="preserve">the </w:t>
      </w:r>
      <w:r w:rsidR="007D75CA">
        <w:rPr>
          <w:b/>
          <w:bCs/>
          <w:iCs/>
          <w:lang w:val="en-US"/>
        </w:rPr>
        <w:t>visibility expectation from on partial standardized data and non-standardized data to understand what is expected by “partial visibility” and “no standardized visibility”.</w:t>
      </w:r>
      <w:r w:rsidR="00886E8D">
        <w:rPr>
          <w:b/>
          <w:bCs/>
          <w:iCs/>
          <w:lang w:val="en-US"/>
        </w:rPr>
        <w:t xml:space="preserve"> SA5 also should clarify details on dataset and model parameter with RAN2.</w:t>
      </w:r>
    </w:p>
    <w:p w14:paraId="154D8542" w14:textId="0E35FA9F" w:rsidR="00FB6180" w:rsidRPr="00255ACC" w:rsidRDefault="00FB6180" w:rsidP="00FB6180">
      <w:pPr>
        <w:rPr>
          <w:b/>
          <w:bCs/>
          <w:iCs/>
        </w:rPr>
      </w:pPr>
      <w:r>
        <w:rPr>
          <w:iCs/>
          <w:lang w:val="en-US"/>
        </w:rPr>
        <w:t xml:space="preserve">SA5 also should provide full controllability on the data collection details of which should be studied as part of this </w:t>
      </w:r>
      <w:r w:rsidR="00255ACC">
        <w:rPr>
          <w:iCs/>
          <w:lang w:val="en-US"/>
        </w:rPr>
        <w:t>SID</w:t>
      </w:r>
      <w:r>
        <w:rPr>
          <w:iCs/>
          <w:lang w:val="en-US"/>
        </w:rPr>
        <w:t>, which may include how the data collection is triggered from both internal and external data collection servers and the way the reports with data are sent to the data collection servers.</w:t>
      </w:r>
      <w:r w:rsidR="00255ACC">
        <w:rPr>
          <w:iCs/>
          <w:lang w:val="en-US"/>
        </w:rPr>
        <w:t xml:space="preserve"> </w:t>
      </w:r>
      <w:r w:rsidR="00255ACC" w:rsidRPr="00255ACC">
        <w:rPr>
          <w:b/>
          <w:bCs/>
          <w:iCs/>
          <w:lang w:val="en-US"/>
        </w:rPr>
        <w:t xml:space="preserve">Proposal 3: </w:t>
      </w:r>
      <w:r w:rsidR="00255ACC">
        <w:rPr>
          <w:b/>
          <w:bCs/>
          <w:iCs/>
          <w:lang w:val="en-US"/>
        </w:rPr>
        <w:t>SA5 should study aspects on controllability for UE data collection and transfer to UE training entity.</w:t>
      </w:r>
    </w:p>
    <w:p w14:paraId="59FDEF45" w14:textId="462AD5B7" w:rsidR="00FB6180" w:rsidRPr="00E83DE7" w:rsidRDefault="00FB6180" w:rsidP="00FB6180">
      <w:pPr>
        <w:rPr>
          <w:iCs/>
        </w:rPr>
      </w:pPr>
      <w:r w:rsidRPr="00E83DE7">
        <w:rPr>
          <w:iCs/>
        </w:rPr>
        <w:t xml:space="preserve">Data collection for RRC_CONNECTED </w:t>
      </w:r>
      <w:r>
        <w:rPr>
          <w:iCs/>
        </w:rPr>
        <w:t xml:space="preserve">state will be studied as part of the SID. It </w:t>
      </w:r>
      <w:r w:rsidR="005E1C20">
        <w:rPr>
          <w:iCs/>
        </w:rPr>
        <w:t>needs</w:t>
      </w:r>
      <w:r>
        <w:rPr>
          <w:iCs/>
        </w:rPr>
        <w:t xml:space="preserve"> to be clarified whether we need to handle mobility scenarios. New LS to RAN2 and RAN3 will be raised to get clarify if RRC_IDLE state should be considered for UE side data collection</w:t>
      </w:r>
      <w:r w:rsidRPr="009A5F2E">
        <w:rPr>
          <w:iCs/>
        </w:rPr>
        <w:t xml:space="preserve">. It should be discussed whether LS should be sent to RAN. </w:t>
      </w:r>
      <w:r w:rsidRPr="009A5F2E">
        <w:rPr>
          <w:b/>
          <w:bCs/>
          <w:iCs/>
        </w:rPr>
        <w:t>Proposal</w:t>
      </w:r>
      <w:r w:rsidR="00B172B8">
        <w:rPr>
          <w:b/>
          <w:bCs/>
          <w:iCs/>
        </w:rPr>
        <w:t xml:space="preserve"> 4</w:t>
      </w:r>
      <w:r w:rsidRPr="009A5F2E">
        <w:rPr>
          <w:b/>
          <w:bCs/>
          <w:iCs/>
        </w:rPr>
        <w:t xml:space="preserve">: </w:t>
      </w:r>
      <w:r w:rsidR="00B172B8">
        <w:rPr>
          <w:b/>
          <w:bCs/>
          <w:iCs/>
        </w:rPr>
        <w:t xml:space="preserve">SA5 should </w:t>
      </w:r>
      <w:r w:rsidRPr="009A5F2E">
        <w:rPr>
          <w:b/>
          <w:bCs/>
          <w:iCs/>
        </w:rPr>
        <w:t>sen</w:t>
      </w:r>
      <w:r w:rsidR="00B172B8">
        <w:rPr>
          <w:b/>
          <w:bCs/>
          <w:iCs/>
        </w:rPr>
        <w:t>d</w:t>
      </w:r>
      <w:r w:rsidRPr="009A5F2E">
        <w:rPr>
          <w:b/>
          <w:bCs/>
          <w:iCs/>
        </w:rPr>
        <w:t xml:space="preserve"> LS to RAN</w:t>
      </w:r>
      <w:r w:rsidR="00B172B8">
        <w:rPr>
          <w:b/>
          <w:bCs/>
          <w:iCs/>
        </w:rPr>
        <w:t>2 to clarify on the mobility scenarios to be supported</w:t>
      </w:r>
      <w:r>
        <w:rPr>
          <w:iCs/>
        </w:rPr>
        <w:t>.</w:t>
      </w:r>
    </w:p>
    <w:p w14:paraId="7DD1100A" w14:textId="46F45886" w:rsidR="00FB6180" w:rsidRPr="0010259E" w:rsidRDefault="00FB6180" w:rsidP="00FB6180">
      <w:pPr>
        <w:rPr>
          <w:iCs/>
          <w:lang w:val="en-US"/>
        </w:rPr>
      </w:pPr>
      <w:r>
        <w:rPr>
          <w:iCs/>
          <w:lang w:val="en-US"/>
        </w:rPr>
        <w:t xml:space="preserve">As per the requirement, the data collection mechanism should support scenarios with different data volume. When the data from the UE to gNB to the management system is transferred via CP tunnel the amount of data should be </w:t>
      </w:r>
      <w:r w:rsidR="005E1C20">
        <w:rPr>
          <w:iCs/>
          <w:lang w:val="en-US"/>
        </w:rPr>
        <w:t>within</w:t>
      </w:r>
      <w:r>
        <w:rPr>
          <w:iCs/>
          <w:lang w:val="en-US"/>
        </w:rPr>
        <w:t xml:space="preserve"> the allowed limit by CP. There should also be mechanism to avoid overloading CP tunnel.</w:t>
      </w:r>
      <w:r w:rsidR="00BB528E">
        <w:rPr>
          <w:iCs/>
          <w:lang w:val="en-US"/>
        </w:rPr>
        <w:t xml:space="preserve"> SA5 should evaluate possible options to handle scenarios when the amount of data </w:t>
      </w:r>
      <w:r w:rsidR="005E1C20">
        <w:rPr>
          <w:iCs/>
          <w:lang w:val="en-US"/>
        </w:rPr>
        <w:t>transferred</w:t>
      </w:r>
      <w:r w:rsidR="00BB528E">
        <w:rPr>
          <w:iCs/>
          <w:lang w:val="en-US"/>
        </w:rPr>
        <w:t xml:space="preserve"> is higher </w:t>
      </w:r>
      <w:r w:rsidR="005E1C20">
        <w:rPr>
          <w:iCs/>
          <w:lang w:val="en-US"/>
        </w:rPr>
        <w:t>than</w:t>
      </w:r>
      <w:r w:rsidR="00BB528E">
        <w:rPr>
          <w:iCs/>
          <w:lang w:val="en-US"/>
        </w:rPr>
        <w:t xml:space="preserve"> what could be supported by CP. </w:t>
      </w:r>
      <w:r w:rsidR="00BB528E" w:rsidRPr="00BB528E">
        <w:rPr>
          <w:b/>
          <w:bCs/>
          <w:iCs/>
          <w:lang w:val="en-US"/>
        </w:rPr>
        <w:lastRenderedPageBreak/>
        <w:t xml:space="preserve">Proposal 5: SA5 should evaluate possible options to handle scenarios when the amount of data </w:t>
      </w:r>
      <w:r w:rsidR="005E1C20" w:rsidRPr="00BB528E">
        <w:rPr>
          <w:b/>
          <w:bCs/>
          <w:iCs/>
          <w:lang w:val="en-US"/>
        </w:rPr>
        <w:t>transferred</w:t>
      </w:r>
      <w:r w:rsidR="00BB528E" w:rsidRPr="00BB528E">
        <w:rPr>
          <w:b/>
          <w:bCs/>
          <w:iCs/>
          <w:lang w:val="en-US"/>
        </w:rPr>
        <w:t xml:space="preserve"> is higher </w:t>
      </w:r>
      <w:r w:rsidR="005E1C20" w:rsidRPr="00BB528E">
        <w:rPr>
          <w:b/>
          <w:bCs/>
          <w:iCs/>
          <w:lang w:val="en-US"/>
        </w:rPr>
        <w:t>than</w:t>
      </w:r>
      <w:r w:rsidR="00BB528E" w:rsidRPr="00BB528E">
        <w:rPr>
          <w:b/>
          <w:bCs/>
          <w:iCs/>
          <w:lang w:val="en-US"/>
        </w:rPr>
        <w:t xml:space="preserve"> what could be supported by CP</w:t>
      </w:r>
      <w:r w:rsidR="00847E4E">
        <w:rPr>
          <w:b/>
          <w:bCs/>
          <w:iCs/>
          <w:lang w:val="en-US"/>
        </w:rPr>
        <w:t>.</w:t>
      </w:r>
    </w:p>
    <w:p w14:paraId="58615800" w14:textId="33A80794" w:rsidR="00FB6180" w:rsidRPr="005A19F3" w:rsidRDefault="00FB6180" w:rsidP="00FB6180">
      <w:pPr>
        <w:rPr>
          <w:iCs/>
        </w:rPr>
      </w:pPr>
      <w:r w:rsidRPr="005A19F3">
        <w:rPr>
          <w:iCs/>
        </w:rPr>
        <w:t>SA</w:t>
      </w:r>
      <w:r>
        <w:rPr>
          <w:iCs/>
        </w:rPr>
        <w:t>5 should evaluate the possibility of using UP tunnel for the data collection. There should be an LS to RAN to clarify whether SA5 can decided on this and if RAN2/ RAN3 have any specific input on this.</w:t>
      </w:r>
      <w:r w:rsidR="00BB528E">
        <w:rPr>
          <w:iCs/>
        </w:rPr>
        <w:t xml:space="preserve"> </w:t>
      </w:r>
      <w:r w:rsidR="00BB528E" w:rsidRPr="00BB528E">
        <w:rPr>
          <w:b/>
          <w:bCs/>
          <w:iCs/>
        </w:rPr>
        <w:t>Proposal 6: SA5 should evaluate possibility of using UP tunnel for UE data collection. Proposal 7: SA5 should send LS to RAN2/ RAN3 on any specific inputs to be considered for using UP tunnel for UE data collection.</w:t>
      </w:r>
    </w:p>
    <w:p w14:paraId="3521ECE4" w14:textId="4E6267F0" w:rsidR="002D4B62" w:rsidRPr="00E26381" w:rsidRDefault="002A5B58" w:rsidP="00FB6180">
      <w:pPr>
        <w:rPr>
          <w:iCs/>
          <w:lang w:val="en-US"/>
        </w:rPr>
      </w:pPr>
      <w:r w:rsidRPr="002A5B58">
        <w:rPr>
          <w:iCs/>
          <w:lang w:val="en-US"/>
        </w:rPr>
        <w:t xml:space="preserve">When user data is collected and sent outside the network it is important to get user consent for doing this and also define ways to protect user privacy. SA5 should raise LS with SA3 on topics related to user consent for data collection and privacy protection of user data for the data sent outside the network. </w:t>
      </w:r>
      <w:r w:rsidRPr="002A5B58">
        <w:rPr>
          <w:b/>
          <w:bCs/>
          <w:iCs/>
          <w:lang w:val="en-US"/>
        </w:rPr>
        <w:t>Proposal 8: SA5 should send LS to SA3 on topics related to user consent for data collection and privacy protection of user data for the data sent outside the network.</w:t>
      </w:r>
    </w:p>
    <w:p w14:paraId="5F64B288" w14:textId="47DDF36C" w:rsidR="002D4B62" w:rsidRPr="002D4B62" w:rsidRDefault="002D4B62" w:rsidP="002D4B62">
      <w:pPr>
        <w:pStyle w:val="Heading1"/>
      </w:pPr>
      <w:r>
        <w:t>5</w:t>
      </w:r>
      <w:r>
        <w:tab/>
        <w:t>Detailed proposal</w:t>
      </w:r>
    </w:p>
    <w:p w14:paraId="597B2AED" w14:textId="77777777" w:rsidR="00847E4E" w:rsidRDefault="00847E4E" w:rsidP="00847E4E">
      <w:pPr>
        <w:rPr>
          <w:b/>
          <w:bCs/>
          <w:iCs/>
        </w:rPr>
      </w:pPr>
      <w:r w:rsidRPr="00EF2422">
        <w:rPr>
          <w:b/>
          <w:bCs/>
          <w:iCs/>
        </w:rPr>
        <w:t>Proposal</w:t>
      </w:r>
      <w:r>
        <w:rPr>
          <w:b/>
          <w:bCs/>
          <w:iCs/>
        </w:rPr>
        <w:t xml:space="preserve"> </w:t>
      </w:r>
      <w:r w:rsidRPr="00EF2422">
        <w:rPr>
          <w:b/>
          <w:bCs/>
          <w:iCs/>
        </w:rPr>
        <w:t xml:space="preserve">1: SA5 should support UE data collection for different types of data and </w:t>
      </w:r>
      <w:r>
        <w:rPr>
          <w:b/>
          <w:bCs/>
          <w:iCs/>
        </w:rPr>
        <w:t>different data volumes.</w:t>
      </w:r>
    </w:p>
    <w:p w14:paraId="62CFD069" w14:textId="65CDA400" w:rsidR="00847E4E" w:rsidRDefault="00847E4E">
      <w:pPr>
        <w:rPr>
          <w:iCs/>
        </w:rPr>
      </w:pPr>
      <w:r w:rsidRPr="007D75CA">
        <w:rPr>
          <w:b/>
          <w:bCs/>
          <w:iCs/>
          <w:lang w:val="en-US"/>
        </w:rPr>
        <w:t xml:space="preserve">Proposal 2: SA5 should clarify </w:t>
      </w:r>
      <w:r>
        <w:rPr>
          <w:b/>
          <w:bCs/>
          <w:iCs/>
          <w:lang w:val="en-US"/>
        </w:rPr>
        <w:t xml:space="preserve">with RAN2 on </w:t>
      </w:r>
      <w:r w:rsidRPr="007D75CA">
        <w:rPr>
          <w:b/>
          <w:bCs/>
          <w:iCs/>
          <w:lang w:val="en-US"/>
        </w:rPr>
        <w:t xml:space="preserve">the </w:t>
      </w:r>
      <w:r>
        <w:rPr>
          <w:b/>
          <w:bCs/>
          <w:iCs/>
          <w:lang w:val="en-US"/>
        </w:rPr>
        <w:t>visibility expectation from on partial standardized data and non-standardized data to understand what is expected by “partial visibility” and “no standardized visibility”. SA5 also should clarify details on dataset and model parameter with RAN2.</w:t>
      </w:r>
    </w:p>
    <w:p w14:paraId="774C3819" w14:textId="7700FBDD" w:rsidR="00847E4E" w:rsidRDefault="00847E4E">
      <w:pPr>
        <w:rPr>
          <w:b/>
          <w:bCs/>
          <w:iCs/>
          <w:lang w:val="en-US"/>
        </w:rPr>
      </w:pPr>
      <w:r w:rsidRPr="00255ACC">
        <w:rPr>
          <w:b/>
          <w:bCs/>
          <w:iCs/>
          <w:lang w:val="en-US"/>
        </w:rPr>
        <w:t xml:space="preserve">Proposal 3: </w:t>
      </w:r>
      <w:r>
        <w:rPr>
          <w:b/>
          <w:bCs/>
          <w:iCs/>
          <w:lang w:val="en-US"/>
        </w:rPr>
        <w:t>SA5 should study aspects on controllability for UE data collection and transfer to UE training entity.</w:t>
      </w:r>
    </w:p>
    <w:p w14:paraId="3D4C757E" w14:textId="1B3AADCB" w:rsidR="00847E4E" w:rsidRDefault="00847E4E">
      <w:pPr>
        <w:rPr>
          <w:iCs/>
        </w:rPr>
      </w:pPr>
      <w:r w:rsidRPr="009A5F2E">
        <w:rPr>
          <w:b/>
          <w:bCs/>
          <w:iCs/>
        </w:rPr>
        <w:t>Proposal</w:t>
      </w:r>
      <w:r>
        <w:rPr>
          <w:b/>
          <w:bCs/>
          <w:iCs/>
        </w:rPr>
        <w:t xml:space="preserve"> 4</w:t>
      </w:r>
      <w:r w:rsidRPr="009A5F2E">
        <w:rPr>
          <w:b/>
          <w:bCs/>
          <w:iCs/>
        </w:rPr>
        <w:t xml:space="preserve">: </w:t>
      </w:r>
      <w:r>
        <w:rPr>
          <w:b/>
          <w:bCs/>
          <w:iCs/>
        </w:rPr>
        <w:t xml:space="preserve">SA5 should </w:t>
      </w:r>
      <w:r w:rsidRPr="009A5F2E">
        <w:rPr>
          <w:b/>
          <w:bCs/>
          <w:iCs/>
        </w:rPr>
        <w:t>sen</w:t>
      </w:r>
      <w:r>
        <w:rPr>
          <w:b/>
          <w:bCs/>
          <w:iCs/>
        </w:rPr>
        <w:t>d</w:t>
      </w:r>
      <w:r w:rsidRPr="009A5F2E">
        <w:rPr>
          <w:b/>
          <w:bCs/>
          <w:iCs/>
        </w:rPr>
        <w:t xml:space="preserve"> LS to RAN</w:t>
      </w:r>
      <w:r>
        <w:rPr>
          <w:b/>
          <w:bCs/>
          <w:iCs/>
        </w:rPr>
        <w:t>2 to clarify on the mobility scenarios to be supported</w:t>
      </w:r>
      <w:r>
        <w:rPr>
          <w:iCs/>
        </w:rPr>
        <w:t>.</w:t>
      </w:r>
    </w:p>
    <w:p w14:paraId="3CB29F82" w14:textId="1D280363" w:rsidR="00847E4E" w:rsidRDefault="00847E4E">
      <w:pPr>
        <w:rPr>
          <w:b/>
          <w:bCs/>
          <w:iCs/>
          <w:lang w:val="en-US"/>
        </w:rPr>
      </w:pPr>
      <w:r w:rsidRPr="00BB528E">
        <w:rPr>
          <w:b/>
          <w:bCs/>
          <w:iCs/>
          <w:lang w:val="en-US"/>
        </w:rPr>
        <w:t xml:space="preserve">Proposal 5: SA5 should evaluate possible options to handle scenarios when the amount of data to be transferred is higher </w:t>
      </w:r>
      <w:r w:rsidR="005E1C20" w:rsidRPr="00BB528E">
        <w:rPr>
          <w:b/>
          <w:bCs/>
          <w:iCs/>
          <w:lang w:val="en-US"/>
        </w:rPr>
        <w:t>than</w:t>
      </w:r>
      <w:r w:rsidRPr="00BB528E">
        <w:rPr>
          <w:b/>
          <w:bCs/>
          <w:iCs/>
          <w:lang w:val="en-US"/>
        </w:rPr>
        <w:t xml:space="preserve"> what could be supported by CP</w:t>
      </w:r>
    </w:p>
    <w:p w14:paraId="43F9A52E" w14:textId="77777777" w:rsidR="00847E4E" w:rsidRDefault="00847E4E" w:rsidP="00847E4E">
      <w:pPr>
        <w:rPr>
          <w:b/>
          <w:bCs/>
          <w:iCs/>
        </w:rPr>
      </w:pPr>
      <w:r w:rsidRPr="00BB528E">
        <w:rPr>
          <w:b/>
          <w:bCs/>
          <w:iCs/>
        </w:rPr>
        <w:t xml:space="preserve">Proposal 6: SA5 should evaluate possibility of using UP tunnel for UE data collection. </w:t>
      </w:r>
    </w:p>
    <w:p w14:paraId="7CA2A4CD" w14:textId="0699590B" w:rsidR="00847E4E" w:rsidRPr="005A19F3" w:rsidRDefault="00847E4E" w:rsidP="00847E4E">
      <w:pPr>
        <w:rPr>
          <w:iCs/>
        </w:rPr>
      </w:pPr>
      <w:r w:rsidRPr="00BB528E">
        <w:rPr>
          <w:b/>
          <w:bCs/>
          <w:iCs/>
        </w:rPr>
        <w:t>Proposal 7: SA5 should send LS to RAN2/ RAN3 on any specific inputs to be considered for using UP tunnel for UE data collection.</w:t>
      </w:r>
    </w:p>
    <w:p w14:paraId="3C2066D3" w14:textId="17D16E1C" w:rsidR="00847E4E" w:rsidRPr="00847E4E" w:rsidRDefault="002A5B58">
      <w:pPr>
        <w:rPr>
          <w:iCs/>
        </w:rPr>
      </w:pPr>
      <w:r w:rsidRPr="002A5B58">
        <w:rPr>
          <w:b/>
          <w:bCs/>
          <w:iCs/>
          <w:lang w:val="en-US"/>
        </w:rPr>
        <w:t>Proposal 8: SA5 should send LS to SA3 on topics related to user consent for data collection and privacy protection of user data for the data sent outside the network.</w:t>
      </w:r>
    </w:p>
    <w:sectPr w:rsidR="00847E4E" w:rsidRPr="00847E4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184DE" w14:textId="77777777" w:rsidR="009703A0" w:rsidRDefault="009703A0">
      <w:r>
        <w:separator/>
      </w:r>
    </w:p>
  </w:endnote>
  <w:endnote w:type="continuationSeparator" w:id="0">
    <w:p w14:paraId="03AB9148" w14:textId="77777777" w:rsidR="009703A0" w:rsidRDefault="00970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5C1B5" w14:textId="77777777" w:rsidR="009703A0" w:rsidRDefault="009703A0">
      <w:r>
        <w:separator/>
      </w:r>
    </w:p>
  </w:footnote>
  <w:footnote w:type="continuationSeparator" w:id="0">
    <w:p w14:paraId="18B35BCF" w14:textId="77777777" w:rsidR="009703A0" w:rsidRDefault="009703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003B"/>
    <w:rsid w:val="000230A3"/>
    <w:rsid w:val="00046389"/>
    <w:rsid w:val="0006222D"/>
    <w:rsid w:val="00074722"/>
    <w:rsid w:val="0008083D"/>
    <w:rsid w:val="000819D8"/>
    <w:rsid w:val="00085D0B"/>
    <w:rsid w:val="000934A6"/>
    <w:rsid w:val="000A2C6C"/>
    <w:rsid w:val="000A4660"/>
    <w:rsid w:val="000D1B5B"/>
    <w:rsid w:val="000E626A"/>
    <w:rsid w:val="0010259E"/>
    <w:rsid w:val="0010401F"/>
    <w:rsid w:val="00112FC3"/>
    <w:rsid w:val="001152C8"/>
    <w:rsid w:val="001343B4"/>
    <w:rsid w:val="00147E06"/>
    <w:rsid w:val="00162676"/>
    <w:rsid w:val="00173FA3"/>
    <w:rsid w:val="00184B6F"/>
    <w:rsid w:val="001861E5"/>
    <w:rsid w:val="001969DA"/>
    <w:rsid w:val="00197930"/>
    <w:rsid w:val="001B09D9"/>
    <w:rsid w:val="001B1652"/>
    <w:rsid w:val="001C3EC8"/>
    <w:rsid w:val="001C7FB2"/>
    <w:rsid w:val="001D2BD4"/>
    <w:rsid w:val="001D4173"/>
    <w:rsid w:val="001D4258"/>
    <w:rsid w:val="001D6911"/>
    <w:rsid w:val="001E242A"/>
    <w:rsid w:val="001E4833"/>
    <w:rsid w:val="001F6A38"/>
    <w:rsid w:val="00201947"/>
    <w:rsid w:val="0020395B"/>
    <w:rsid w:val="002046CB"/>
    <w:rsid w:val="00204DC9"/>
    <w:rsid w:val="002062C0"/>
    <w:rsid w:val="00212C47"/>
    <w:rsid w:val="00215130"/>
    <w:rsid w:val="00230002"/>
    <w:rsid w:val="00240852"/>
    <w:rsid w:val="00244C9A"/>
    <w:rsid w:val="00247216"/>
    <w:rsid w:val="00255ACC"/>
    <w:rsid w:val="00266700"/>
    <w:rsid w:val="00274477"/>
    <w:rsid w:val="002813FB"/>
    <w:rsid w:val="0028270D"/>
    <w:rsid w:val="00287E7C"/>
    <w:rsid w:val="002A1857"/>
    <w:rsid w:val="002A5B58"/>
    <w:rsid w:val="002C7F38"/>
    <w:rsid w:val="002D4B62"/>
    <w:rsid w:val="003022CA"/>
    <w:rsid w:val="0030628A"/>
    <w:rsid w:val="00331782"/>
    <w:rsid w:val="00332676"/>
    <w:rsid w:val="0035122B"/>
    <w:rsid w:val="00353451"/>
    <w:rsid w:val="003612BE"/>
    <w:rsid w:val="00365672"/>
    <w:rsid w:val="00371032"/>
    <w:rsid w:val="00371B44"/>
    <w:rsid w:val="0038660B"/>
    <w:rsid w:val="00393720"/>
    <w:rsid w:val="00396072"/>
    <w:rsid w:val="003A717F"/>
    <w:rsid w:val="003C122B"/>
    <w:rsid w:val="003C4713"/>
    <w:rsid w:val="003C5A97"/>
    <w:rsid w:val="003C7A04"/>
    <w:rsid w:val="003D546B"/>
    <w:rsid w:val="003E42C0"/>
    <w:rsid w:val="003F3B42"/>
    <w:rsid w:val="003F52B2"/>
    <w:rsid w:val="0041632F"/>
    <w:rsid w:val="00424E78"/>
    <w:rsid w:val="00440414"/>
    <w:rsid w:val="00445118"/>
    <w:rsid w:val="004558E9"/>
    <w:rsid w:val="0045777E"/>
    <w:rsid w:val="00462834"/>
    <w:rsid w:val="00493A95"/>
    <w:rsid w:val="004B3753"/>
    <w:rsid w:val="004C31D2"/>
    <w:rsid w:val="004D55C2"/>
    <w:rsid w:val="004F0E5C"/>
    <w:rsid w:val="004F3C76"/>
    <w:rsid w:val="004F58D4"/>
    <w:rsid w:val="004F5A0A"/>
    <w:rsid w:val="00501BA9"/>
    <w:rsid w:val="00512A5C"/>
    <w:rsid w:val="00512CF0"/>
    <w:rsid w:val="00521131"/>
    <w:rsid w:val="00527C0B"/>
    <w:rsid w:val="005303AF"/>
    <w:rsid w:val="005410F6"/>
    <w:rsid w:val="0054774D"/>
    <w:rsid w:val="0055412D"/>
    <w:rsid w:val="005572ED"/>
    <w:rsid w:val="0056409B"/>
    <w:rsid w:val="005729C4"/>
    <w:rsid w:val="00577BC6"/>
    <w:rsid w:val="0059227B"/>
    <w:rsid w:val="005A19F3"/>
    <w:rsid w:val="005B0966"/>
    <w:rsid w:val="005B795D"/>
    <w:rsid w:val="005E1C20"/>
    <w:rsid w:val="00600F89"/>
    <w:rsid w:val="00610508"/>
    <w:rsid w:val="00613820"/>
    <w:rsid w:val="00630609"/>
    <w:rsid w:val="00645C90"/>
    <w:rsid w:val="006513C1"/>
    <w:rsid w:val="00652248"/>
    <w:rsid w:val="00657B80"/>
    <w:rsid w:val="00660026"/>
    <w:rsid w:val="006660FD"/>
    <w:rsid w:val="00670D6E"/>
    <w:rsid w:val="00675B3C"/>
    <w:rsid w:val="0069495C"/>
    <w:rsid w:val="006D340A"/>
    <w:rsid w:val="006D744F"/>
    <w:rsid w:val="006F7F6A"/>
    <w:rsid w:val="00705B7A"/>
    <w:rsid w:val="00715A1D"/>
    <w:rsid w:val="00760BB0"/>
    <w:rsid w:val="0076157A"/>
    <w:rsid w:val="00784593"/>
    <w:rsid w:val="007A00EF"/>
    <w:rsid w:val="007B19EA"/>
    <w:rsid w:val="007C0A2D"/>
    <w:rsid w:val="007C136A"/>
    <w:rsid w:val="007C27B0"/>
    <w:rsid w:val="007D4710"/>
    <w:rsid w:val="007D75CA"/>
    <w:rsid w:val="007F300B"/>
    <w:rsid w:val="008014C3"/>
    <w:rsid w:val="00812587"/>
    <w:rsid w:val="00847E4E"/>
    <w:rsid w:val="00850812"/>
    <w:rsid w:val="008532F6"/>
    <w:rsid w:val="00872EE7"/>
    <w:rsid w:val="00876B9A"/>
    <w:rsid w:val="00886CBD"/>
    <w:rsid w:val="00886E8D"/>
    <w:rsid w:val="008933BF"/>
    <w:rsid w:val="008A10C4"/>
    <w:rsid w:val="008B0248"/>
    <w:rsid w:val="008D191D"/>
    <w:rsid w:val="008E1B80"/>
    <w:rsid w:val="008F5F33"/>
    <w:rsid w:val="0091046A"/>
    <w:rsid w:val="00924155"/>
    <w:rsid w:val="00926ABD"/>
    <w:rsid w:val="009326E1"/>
    <w:rsid w:val="00947F4E"/>
    <w:rsid w:val="00966D47"/>
    <w:rsid w:val="009703A0"/>
    <w:rsid w:val="00970BFA"/>
    <w:rsid w:val="00992312"/>
    <w:rsid w:val="00994A06"/>
    <w:rsid w:val="009A45F7"/>
    <w:rsid w:val="009A5F2E"/>
    <w:rsid w:val="009B5B93"/>
    <w:rsid w:val="009B6FCE"/>
    <w:rsid w:val="009C0DED"/>
    <w:rsid w:val="009D53AD"/>
    <w:rsid w:val="00A004B4"/>
    <w:rsid w:val="00A117D5"/>
    <w:rsid w:val="00A20ED6"/>
    <w:rsid w:val="00A37D7F"/>
    <w:rsid w:val="00A46410"/>
    <w:rsid w:val="00A57688"/>
    <w:rsid w:val="00A6313B"/>
    <w:rsid w:val="00A756D8"/>
    <w:rsid w:val="00A842E9"/>
    <w:rsid w:val="00A84A94"/>
    <w:rsid w:val="00AC0441"/>
    <w:rsid w:val="00AD02C0"/>
    <w:rsid w:val="00AD1DAA"/>
    <w:rsid w:val="00AF1E23"/>
    <w:rsid w:val="00AF7F81"/>
    <w:rsid w:val="00B01AFF"/>
    <w:rsid w:val="00B03CB5"/>
    <w:rsid w:val="00B05CC7"/>
    <w:rsid w:val="00B062AA"/>
    <w:rsid w:val="00B172B8"/>
    <w:rsid w:val="00B27E39"/>
    <w:rsid w:val="00B350D8"/>
    <w:rsid w:val="00B76763"/>
    <w:rsid w:val="00B7732B"/>
    <w:rsid w:val="00B83932"/>
    <w:rsid w:val="00B879F0"/>
    <w:rsid w:val="00BA657D"/>
    <w:rsid w:val="00BB306A"/>
    <w:rsid w:val="00BB528E"/>
    <w:rsid w:val="00BC25AA"/>
    <w:rsid w:val="00BF682E"/>
    <w:rsid w:val="00C022E3"/>
    <w:rsid w:val="00C1472D"/>
    <w:rsid w:val="00C15333"/>
    <w:rsid w:val="00C22D17"/>
    <w:rsid w:val="00C26BB2"/>
    <w:rsid w:val="00C30C26"/>
    <w:rsid w:val="00C403CD"/>
    <w:rsid w:val="00C4095A"/>
    <w:rsid w:val="00C4712D"/>
    <w:rsid w:val="00C555C9"/>
    <w:rsid w:val="00C82ACA"/>
    <w:rsid w:val="00C94F55"/>
    <w:rsid w:val="00CA7D62"/>
    <w:rsid w:val="00CB07A8"/>
    <w:rsid w:val="00CD4A57"/>
    <w:rsid w:val="00CD5398"/>
    <w:rsid w:val="00CF7E6C"/>
    <w:rsid w:val="00D137EA"/>
    <w:rsid w:val="00D146F1"/>
    <w:rsid w:val="00D15679"/>
    <w:rsid w:val="00D202C3"/>
    <w:rsid w:val="00D33604"/>
    <w:rsid w:val="00D35C18"/>
    <w:rsid w:val="00D366C4"/>
    <w:rsid w:val="00D37460"/>
    <w:rsid w:val="00D37B08"/>
    <w:rsid w:val="00D437FF"/>
    <w:rsid w:val="00D5130C"/>
    <w:rsid w:val="00D62265"/>
    <w:rsid w:val="00D73770"/>
    <w:rsid w:val="00D8512E"/>
    <w:rsid w:val="00DA1E58"/>
    <w:rsid w:val="00DA73DC"/>
    <w:rsid w:val="00DB4795"/>
    <w:rsid w:val="00DB75B8"/>
    <w:rsid w:val="00DC1055"/>
    <w:rsid w:val="00DC1396"/>
    <w:rsid w:val="00DD5D32"/>
    <w:rsid w:val="00DE4EF2"/>
    <w:rsid w:val="00DF0F93"/>
    <w:rsid w:val="00DF2C0E"/>
    <w:rsid w:val="00E04277"/>
    <w:rsid w:val="00E04DB6"/>
    <w:rsid w:val="00E06FFB"/>
    <w:rsid w:val="00E073D4"/>
    <w:rsid w:val="00E20B1B"/>
    <w:rsid w:val="00E26381"/>
    <w:rsid w:val="00E30155"/>
    <w:rsid w:val="00E67ABE"/>
    <w:rsid w:val="00E81A9A"/>
    <w:rsid w:val="00E82D8D"/>
    <w:rsid w:val="00E83DE7"/>
    <w:rsid w:val="00E91FE1"/>
    <w:rsid w:val="00EA5E95"/>
    <w:rsid w:val="00EB2E18"/>
    <w:rsid w:val="00ED4954"/>
    <w:rsid w:val="00ED5A43"/>
    <w:rsid w:val="00EE0943"/>
    <w:rsid w:val="00EE33A2"/>
    <w:rsid w:val="00EF2422"/>
    <w:rsid w:val="00F01A63"/>
    <w:rsid w:val="00F17368"/>
    <w:rsid w:val="00F42829"/>
    <w:rsid w:val="00F526B6"/>
    <w:rsid w:val="00F66EB2"/>
    <w:rsid w:val="00F67A1C"/>
    <w:rsid w:val="00F7493F"/>
    <w:rsid w:val="00F82C5B"/>
    <w:rsid w:val="00F85325"/>
    <w:rsid w:val="00F8555F"/>
    <w:rsid w:val="00FB0B3F"/>
    <w:rsid w:val="00FB3E36"/>
    <w:rsid w:val="00FB6180"/>
    <w:rsid w:val="00FE6F70"/>
    <w:rsid w:val="00FE74E5"/>
    <w:rsid w:val="00FF2EF5"/>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RBI5PAMIO524-1616901215-57745</_dlc_DocId>
    <_dlc_DocIdUrl xmlns="71c5aaf6-e6ce-465b-b873-5148d2a4c105">
      <Url>https://nokia.sharepoint.com/sites/gxp/_layouts/15/DocIdRedir.aspx?ID=RBI5PAMIO524-1616901215-57745</Url>
      <Description>RBI5PAMIO524-1616901215-57745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724D46-5F2D-43DB-99FD-A2DC8CB5F20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B72491E8-C4A0-4423-96D7-BF96627C6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C76595-BFCC-4CF6-882A-650ACB4F6510}">
  <ds:schemaRefs>
    <ds:schemaRef ds:uri="Microsoft.SharePoint.Taxonomy.ContentTypeSync"/>
  </ds:schemaRefs>
</ds:datastoreItem>
</file>

<file path=customXml/itemProps4.xml><?xml version="1.0" encoding="utf-8"?>
<ds:datastoreItem xmlns:ds="http://schemas.openxmlformats.org/officeDocument/2006/customXml" ds:itemID="{41752AE1-4FBC-4627-ABFF-FB94A9D362AB}">
  <ds:schemaRefs>
    <ds:schemaRef ds:uri="http://schemas.microsoft.com/sharepoint/events"/>
  </ds:schemaRefs>
</ds:datastoreItem>
</file>

<file path=customXml/itemProps5.xml><?xml version="1.0" encoding="utf-8"?>
<ds:datastoreItem xmlns:ds="http://schemas.openxmlformats.org/officeDocument/2006/customXml" ds:itemID="{AA7F50F9-E53B-46B3-9D00-72E7DC44F0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3830</TotalTime>
  <Pages>2</Pages>
  <Words>899</Words>
  <Characters>5129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6016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55</cp:revision>
  <cp:lastPrinted>1899-12-31T23:00:00Z</cp:lastPrinted>
  <dcterms:created xsi:type="dcterms:W3CDTF">2025-09-29T04:17:00Z</dcterms:created>
  <dcterms:modified xsi:type="dcterms:W3CDTF">2025-10-03T15:50:00Z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2b9e12b8-ff86-42d7-a318-3932aec08205</vt:lpwstr>
  </property>
  <property fmtid="{D5CDD505-2E9C-101B-9397-08002B2CF9AE}" pid="6" name="MediaServiceImageTags">
    <vt:lpwstr/>
  </property>
</Properties>
</file>